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4BF7" w14:textId="77777777" w:rsidR="004518AD" w:rsidRPr="00822AB3" w:rsidRDefault="004518AD" w:rsidP="004518AD">
      <w:pPr>
        <w:rPr>
          <w:sz w:val="6"/>
          <w:szCs w:val="6"/>
        </w:rPr>
      </w:pPr>
    </w:p>
    <w:p w14:paraId="4B8A2F4D" w14:textId="77777777" w:rsidR="00403F5F" w:rsidRPr="00822AB3" w:rsidRDefault="00403F5F" w:rsidP="004518AD">
      <w:pPr>
        <w:rPr>
          <w:sz w:val="6"/>
          <w:szCs w:val="6"/>
        </w:rPr>
      </w:pPr>
    </w:p>
    <w:p w14:paraId="0F457E62" w14:textId="77777777" w:rsidR="004249AB" w:rsidRDefault="00B131D5" w:rsidP="004B455A">
      <w:pPr>
        <w:spacing w:after="200" w:line="276" w:lineRule="auto"/>
        <w:contextualSpacing/>
        <w:jc w:val="center"/>
        <w:rPr>
          <w:rFonts w:ascii="Calibri" w:eastAsia="Calibri" w:hAnsi="Calibri"/>
          <w:b/>
          <w:sz w:val="28"/>
          <w:szCs w:val="28"/>
        </w:rPr>
      </w:pPr>
      <w:r w:rsidRPr="00822AB3">
        <w:rPr>
          <w:rFonts w:ascii="Calibri" w:eastAsia="Calibri" w:hAnsi="Calibri"/>
          <w:b/>
          <w:sz w:val="28"/>
          <w:szCs w:val="28"/>
        </w:rPr>
        <w:t>202</w:t>
      </w:r>
      <w:r w:rsidR="00076900">
        <w:rPr>
          <w:rFonts w:ascii="Calibri" w:eastAsia="Calibri" w:hAnsi="Calibri"/>
          <w:b/>
          <w:sz w:val="28"/>
          <w:szCs w:val="28"/>
        </w:rPr>
        <w:t>4</w:t>
      </w:r>
      <w:r w:rsidRPr="00822AB3">
        <w:rPr>
          <w:rFonts w:ascii="Calibri" w:eastAsia="Calibri" w:hAnsi="Calibri"/>
          <w:b/>
          <w:sz w:val="28"/>
          <w:szCs w:val="28"/>
        </w:rPr>
        <w:t xml:space="preserve"> </w:t>
      </w:r>
      <w:r w:rsidR="004249AB" w:rsidRPr="00822AB3">
        <w:rPr>
          <w:rFonts w:ascii="Calibri" w:eastAsia="Calibri" w:hAnsi="Calibri"/>
          <w:b/>
          <w:sz w:val="28"/>
          <w:szCs w:val="28"/>
        </w:rPr>
        <w:t xml:space="preserve">Hebron </w:t>
      </w:r>
      <w:r w:rsidR="004B455A">
        <w:rPr>
          <w:rFonts w:ascii="Calibri" w:eastAsia="Calibri" w:hAnsi="Calibri"/>
          <w:b/>
          <w:sz w:val="28"/>
          <w:szCs w:val="28"/>
        </w:rPr>
        <w:t xml:space="preserve">Parks and Recreation </w:t>
      </w:r>
      <w:r w:rsidR="004249AB" w:rsidRPr="00822AB3">
        <w:rPr>
          <w:rFonts w:ascii="Calibri" w:eastAsia="Calibri" w:hAnsi="Calibri"/>
          <w:b/>
          <w:sz w:val="28"/>
          <w:szCs w:val="28"/>
        </w:rPr>
        <w:t xml:space="preserve">Vendor Contract </w:t>
      </w:r>
    </w:p>
    <w:p w14:paraId="780E2E2B" w14:textId="77777777" w:rsidR="004B455A" w:rsidRPr="004B455A" w:rsidRDefault="004B455A" w:rsidP="004B455A">
      <w:pPr>
        <w:spacing w:after="200" w:line="276" w:lineRule="auto"/>
        <w:contextualSpacing/>
        <w:jc w:val="center"/>
        <w:rPr>
          <w:rFonts w:ascii="Calibri" w:eastAsia="Calibri" w:hAnsi="Calibri"/>
          <w:b/>
          <w:sz w:val="28"/>
          <w:szCs w:val="28"/>
        </w:rPr>
      </w:pPr>
    </w:p>
    <w:p w14:paraId="530E2D24" w14:textId="77777777" w:rsidR="004249AB" w:rsidRPr="00822AB3" w:rsidRDefault="004249AB" w:rsidP="004249AB">
      <w:pPr>
        <w:spacing w:after="200" w:line="276" w:lineRule="auto"/>
        <w:contextualSpacing/>
        <w:jc w:val="center"/>
        <w:rPr>
          <w:rFonts w:ascii="Calibri" w:hAnsi="Calibri"/>
          <w:b/>
        </w:rPr>
      </w:pPr>
      <w:r w:rsidRPr="00822AB3">
        <w:rPr>
          <w:rFonts w:ascii="Calibri" w:hAnsi="Calibri"/>
          <w:b/>
        </w:rPr>
        <w:t>Guidelines and Rules for Participation</w:t>
      </w:r>
    </w:p>
    <w:p w14:paraId="61E6B24A" w14:textId="77777777" w:rsidR="004249AB" w:rsidRDefault="004B455A" w:rsidP="004249AB">
      <w:pPr>
        <w:spacing w:after="200" w:line="276" w:lineRule="auto"/>
        <w:contextualSpacing/>
        <w:rPr>
          <w:rFonts w:ascii="Calibri" w:hAnsi="Calibri"/>
        </w:rPr>
      </w:pPr>
      <w:r>
        <w:rPr>
          <w:rFonts w:ascii="Calibri" w:hAnsi="Calibri"/>
        </w:rPr>
        <w:t xml:space="preserve">Vendors are guaranteed a spot for each market or event they have registered for. </w:t>
      </w:r>
      <w:r w:rsidR="0097376B">
        <w:rPr>
          <w:rFonts w:ascii="Calibri" w:hAnsi="Calibri"/>
        </w:rPr>
        <w:t xml:space="preserve">All </w:t>
      </w:r>
      <w:r w:rsidR="0097376B" w:rsidRPr="0097376B">
        <w:rPr>
          <w:rFonts w:ascii="Calibri" w:hAnsi="Calibri"/>
          <w:i/>
          <w:iCs/>
        </w:rPr>
        <w:t>Farmers and Artisans Market</w:t>
      </w:r>
      <w:r w:rsidR="0097376B">
        <w:rPr>
          <w:rFonts w:ascii="Calibri" w:hAnsi="Calibri"/>
        </w:rPr>
        <w:t xml:space="preserve"> </w:t>
      </w:r>
      <w:r>
        <w:rPr>
          <w:rFonts w:ascii="Calibri" w:hAnsi="Calibri"/>
        </w:rPr>
        <w:t xml:space="preserve">Season Passholders are guaranteed a spot at each market AND our Hebron Day Summer Kickoff. </w:t>
      </w:r>
      <w:r w:rsidR="004249AB" w:rsidRPr="00822AB3">
        <w:rPr>
          <w:rFonts w:ascii="Calibri" w:hAnsi="Calibri"/>
        </w:rPr>
        <w:t>Please alert the Hebron Parks and Recreation</w:t>
      </w:r>
      <w:r w:rsidR="00223048" w:rsidRPr="00822AB3">
        <w:rPr>
          <w:rFonts w:ascii="Calibri" w:hAnsi="Calibri"/>
        </w:rPr>
        <w:t xml:space="preserve"> Department</w:t>
      </w:r>
      <w:r w:rsidR="004249AB" w:rsidRPr="00822AB3">
        <w:rPr>
          <w:rFonts w:ascii="Calibri" w:hAnsi="Calibri"/>
        </w:rPr>
        <w:t xml:space="preserve"> of any planned absences so that adjustments (</w:t>
      </w:r>
      <w:r w:rsidR="00403F5F" w:rsidRPr="00822AB3">
        <w:rPr>
          <w:rFonts w:ascii="Calibri" w:hAnsi="Calibri"/>
        </w:rPr>
        <w:t>i.e.,</w:t>
      </w:r>
      <w:r w:rsidR="004249AB" w:rsidRPr="00822AB3">
        <w:rPr>
          <w:rFonts w:ascii="Calibri" w:hAnsi="Calibri"/>
        </w:rPr>
        <w:t xml:space="preserve"> increasing allowable space, booth layout) may be made in a timely manner.</w:t>
      </w:r>
      <w:r w:rsidR="00223048" w:rsidRPr="00822AB3">
        <w:rPr>
          <w:rFonts w:ascii="Calibri" w:hAnsi="Calibri"/>
        </w:rPr>
        <w:t xml:space="preserve">  </w:t>
      </w:r>
      <w:r>
        <w:rPr>
          <w:rFonts w:ascii="Calibri" w:hAnsi="Calibri"/>
        </w:rPr>
        <w:t>Vendors</w:t>
      </w:r>
      <w:r w:rsidR="004249AB" w:rsidRPr="00822AB3">
        <w:rPr>
          <w:rFonts w:ascii="Calibri" w:hAnsi="Calibri"/>
        </w:rPr>
        <w:t xml:space="preserve"> must contact the Recreation Department by 3:00 pm. on the Wednesday prior to the </w:t>
      </w:r>
      <w:r w:rsidR="00963AE0">
        <w:rPr>
          <w:rFonts w:ascii="Calibri" w:hAnsi="Calibri"/>
        </w:rPr>
        <w:t>event</w:t>
      </w:r>
      <w:r w:rsidR="004249AB" w:rsidRPr="00822AB3">
        <w:rPr>
          <w:rFonts w:ascii="Calibri" w:hAnsi="Calibri"/>
        </w:rPr>
        <w:t xml:space="preserve"> t</w:t>
      </w:r>
      <w:r w:rsidR="007F7C36" w:rsidRPr="00822AB3">
        <w:rPr>
          <w:rFonts w:ascii="Calibri" w:hAnsi="Calibri"/>
        </w:rPr>
        <w:t xml:space="preserve">o be eligible for </w:t>
      </w:r>
      <w:r w:rsidR="001E73D1" w:rsidRPr="00822AB3">
        <w:rPr>
          <w:rFonts w:ascii="Calibri" w:hAnsi="Calibri"/>
        </w:rPr>
        <w:t>participation.*</w:t>
      </w:r>
      <w:r w:rsidR="004249AB" w:rsidRPr="00822AB3">
        <w:rPr>
          <w:rFonts w:ascii="Calibri" w:hAnsi="Calibri"/>
        </w:rPr>
        <w:t xml:space="preserve"> An application must be submitted to the Hebron Parks and Recreation </w:t>
      </w:r>
      <w:r w:rsidR="00223048" w:rsidRPr="00822AB3">
        <w:rPr>
          <w:rFonts w:ascii="Calibri" w:hAnsi="Calibri"/>
        </w:rPr>
        <w:t xml:space="preserve">Department, </w:t>
      </w:r>
      <w:r w:rsidR="004249AB" w:rsidRPr="00822AB3">
        <w:rPr>
          <w:rFonts w:ascii="Calibri" w:hAnsi="Calibri"/>
        </w:rPr>
        <w:t>and APPROVED</w:t>
      </w:r>
      <w:r w:rsidR="001E73D1" w:rsidRPr="00822AB3">
        <w:rPr>
          <w:rFonts w:ascii="Calibri" w:hAnsi="Calibri"/>
        </w:rPr>
        <w:t xml:space="preserve">, </w:t>
      </w:r>
      <w:r w:rsidR="004249AB" w:rsidRPr="00822AB3">
        <w:rPr>
          <w:rFonts w:ascii="Calibri" w:hAnsi="Calibri"/>
        </w:rPr>
        <w:t xml:space="preserve">prior to </w:t>
      </w:r>
      <w:r w:rsidR="00963AE0">
        <w:rPr>
          <w:rFonts w:ascii="Calibri" w:hAnsi="Calibri"/>
        </w:rPr>
        <w:t>the event</w:t>
      </w:r>
      <w:r w:rsidR="004249AB" w:rsidRPr="00822AB3">
        <w:rPr>
          <w:rFonts w:ascii="Calibri" w:hAnsi="Calibri"/>
        </w:rPr>
        <w:t xml:space="preserve"> for participation. In sum, if a v</w:t>
      </w:r>
      <w:r w:rsidR="007F7C36" w:rsidRPr="00822AB3">
        <w:rPr>
          <w:rFonts w:ascii="Calibri" w:hAnsi="Calibri"/>
        </w:rPr>
        <w:t xml:space="preserve">endor plans to “walk on” and does </w:t>
      </w:r>
      <w:r w:rsidR="004249AB" w:rsidRPr="00822AB3">
        <w:rPr>
          <w:rFonts w:ascii="Calibri" w:hAnsi="Calibri"/>
        </w:rPr>
        <w:t xml:space="preserve">not contact the Hebron Parks and Recreation office by the </w:t>
      </w:r>
      <w:proofErr w:type="gramStart"/>
      <w:r w:rsidR="004249AB" w:rsidRPr="00822AB3">
        <w:rPr>
          <w:rFonts w:ascii="Calibri" w:hAnsi="Calibri"/>
        </w:rPr>
        <w:t>aforementioned time</w:t>
      </w:r>
      <w:proofErr w:type="gramEnd"/>
      <w:r w:rsidR="004249AB" w:rsidRPr="00822AB3">
        <w:rPr>
          <w:rFonts w:ascii="Calibri" w:hAnsi="Calibri"/>
        </w:rPr>
        <w:t xml:space="preserve">, you may not be permitted to participate in the </w:t>
      </w:r>
      <w:r w:rsidR="00963AE0">
        <w:rPr>
          <w:rFonts w:ascii="Calibri" w:hAnsi="Calibri"/>
        </w:rPr>
        <w:t>event</w:t>
      </w:r>
      <w:r w:rsidR="004249AB" w:rsidRPr="00822AB3">
        <w:rPr>
          <w:rFonts w:ascii="Calibri" w:hAnsi="Calibri"/>
        </w:rPr>
        <w:t xml:space="preserve">. </w:t>
      </w:r>
    </w:p>
    <w:p w14:paraId="1AA38C1A" w14:textId="77777777" w:rsidR="00F671BD" w:rsidRDefault="00F671BD" w:rsidP="004249AB">
      <w:pPr>
        <w:spacing w:after="200" w:line="276" w:lineRule="auto"/>
        <w:contextualSpacing/>
        <w:rPr>
          <w:rFonts w:ascii="Calibri" w:hAnsi="Calibri"/>
        </w:rPr>
      </w:pPr>
    </w:p>
    <w:p w14:paraId="0338F729" w14:textId="1A33EE01" w:rsidR="00F671BD" w:rsidRPr="00822AB3" w:rsidRDefault="00F671BD" w:rsidP="004249AB">
      <w:pPr>
        <w:spacing w:after="200" w:line="276" w:lineRule="auto"/>
        <w:contextualSpacing/>
        <w:rPr>
          <w:rFonts w:ascii="Calibri" w:hAnsi="Calibri"/>
        </w:rPr>
      </w:pPr>
      <w:r>
        <w:rPr>
          <w:rFonts w:ascii="Calibri" w:hAnsi="Calibri"/>
        </w:rPr>
        <w:t xml:space="preserve">All </w:t>
      </w:r>
      <w:r w:rsidR="00117C24">
        <w:rPr>
          <w:rFonts w:ascii="Calibri" w:hAnsi="Calibri"/>
        </w:rPr>
        <w:t>items and services for sale</w:t>
      </w:r>
      <w:r>
        <w:rPr>
          <w:rFonts w:ascii="Calibri" w:hAnsi="Calibri"/>
        </w:rPr>
        <w:t xml:space="preserve"> </w:t>
      </w:r>
      <w:r w:rsidR="00117C24">
        <w:rPr>
          <w:rFonts w:ascii="Calibri" w:hAnsi="Calibri"/>
        </w:rPr>
        <w:t>must be</w:t>
      </w:r>
      <w:r>
        <w:rPr>
          <w:rFonts w:ascii="Calibri" w:hAnsi="Calibri"/>
        </w:rPr>
        <w:t xml:space="preserve"> family-friendly and appropriate for all ages.</w:t>
      </w:r>
      <w:r w:rsidR="00117C24">
        <w:rPr>
          <w:rFonts w:ascii="Calibri" w:hAnsi="Calibri"/>
        </w:rPr>
        <w:t xml:space="preserve"> Hebron Parks and Recreation reserves the right to prohibit a vendor’s participation if they find the organization, items, or activities to be inappropriate.</w:t>
      </w:r>
    </w:p>
    <w:p w14:paraId="6A52B685" w14:textId="77777777" w:rsidR="004249AB" w:rsidRPr="00822AB3" w:rsidRDefault="004249AB" w:rsidP="004249AB">
      <w:pPr>
        <w:spacing w:after="200" w:line="276" w:lineRule="auto"/>
        <w:contextualSpacing/>
        <w:rPr>
          <w:rFonts w:ascii="Calibri" w:hAnsi="Calibri"/>
        </w:rPr>
      </w:pPr>
    </w:p>
    <w:p w14:paraId="0230ECE7" w14:textId="77777777" w:rsidR="004249AB" w:rsidRPr="00822AB3" w:rsidRDefault="004249AB" w:rsidP="004249AB">
      <w:pPr>
        <w:spacing w:after="200" w:line="276" w:lineRule="auto"/>
        <w:contextualSpacing/>
        <w:rPr>
          <w:rFonts w:ascii="Calibri" w:hAnsi="Calibri"/>
        </w:rPr>
      </w:pPr>
      <w:r w:rsidRPr="00822AB3">
        <w:rPr>
          <w:rFonts w:ascii="Calibri" w:hAnsi="Calibri"/>
        </w:rPr>
        <w:t xml:space="preserve">*Hebron Parks and </w:t>
      </w:r>
      <w:r w:rsidR="00F3203B" w:rsidRPr="00822AB3">
        <w:rPr>
          <w:rFonts w:ascii="Calibri" w:hAnsi="Calibri"/>
        </w:rPr>
        <w:t>Recreation holds</w:t>
      </w:r>
      <w:r w:rsidRPr="00822AB3">
        <w:rPr>
          <w:rFonts w:ascii="Calibri" w:hAnsi="Calibri"/>
        </w:rPr>
        <w:t xml:space="preserve"> the exclusive right to make exceptions to the participation </w:t>
      </w:r>
      <w:r w:rsidR="00BA247C" w:rsidRPr="00822AB3">
        <w:rPr>
          <w:rFonts w:ascii="Calibri" w:hAnsi="Calibri"/>
        </w:rPr>
        <w:t>criteria and</w:t>
      </w:r>
      <w:r w:rsidRPr="00822AB3">
        <w:rPr>
          <w:rFonts w:ascii="Calibri" w:hAnsi="Calibri"/>
        </w:rPr>
        <w:t xml:space="preserve"> will do so in the best interest of all participants of the market.</w:t>
      </w:r>
    </w:p>
    <w:p w14:paraId="29FD1291" w14:textId="77777777" w:rsidR="004249AB" w:rsidRPr="00822AB3" w:rsidRDefault="004249AB" w:rsidP="004249AB">
      <w:pPr>
        <w:spacing w:after="200" w:line="276" w:lineRule="auto"/>
        <w:contextualSpacing/>
        <w:rPr>
          <w:rFonts w:ascii="Calibri" w:eastAsia="Calibri" w:hAnsi="Calibri"/>
          <w:b/>
        </w:rPr>
      </w:pPr>
    </w:p>
    <w:p w14:paraId="6CBE0471" w14:textId="77777777" w:rsidR="004249AB" w:rsidRPr="00822AB3" w:rsidRDefault="004249AB" w:rsidP="004249AB">
      <w:pPr>
        <w:spacing w:after="200" w:line="276" w:lineRule="auto"/>
        <w:contextualSpacing/>
        <w:jc w:val="center"/>
        <w:rPr>
          <w:rFonts w:ascii="Calibri" w:eastAsia="Calibri" w:hAnsi="Calibri"/>
          <w:b/>
        </w:rPr>
      </w:pPr>
      <w:r w:rsidRPr="00822AB3">
        <w:rPr>
          <w:rFonts w:ascii="Calibri" w:eastAsia="Calibri" w:hAnsi="Calibri"/>
          <w:b/>
        </w:rPr>
        <w:t>Booth Arrangements</w:t>
      </w:r>
    </w:p>
    <w:p w14:paraId="50BD43A2" w14:textId="77777777" w:rsidR="004249AB" w:rsidRPr="00822AB3" w:rsidRDefault="004249AB" w:rsidP="004249AB">
      <w:pPr>
        <w:spacing w:after="200" w:line="276" w:lineRule="auto"/>
        <w:contextualSpacing/>
        <w:rPr>
          <w:rFonts w:ascii="Calibri" w:eastAsia="Calibri" w:hAnsi="Calibri"/>
        </w:rPr>
      </w:pPr>
      <w:r w:rsidRPr="00822AB3">
        <w:rPr>
          <w:rFonts w:ascii="Calibri" w:eastAsia="Calibri" w:hAnsi="Calibri"/>
        </w:rPr>
        <w:t xml:space="preserve">Booth assignments are made by the Hebron Parks and Recreation </w:t>
      </w:r>
      <w:r w:rsidR="001E73D1" w:rsidRPr="00822AB3">
        <w:rPr>
          <w:rFonts w:ascii="Calibri" w:eastAsia="Calibri" w:hAnsi="Calibri"/>
        </w:rPr>
        <w:t xml:space="preserve">Department </w:t>
      </w:r>
      <w:r w:rsidRPr="00822AB3">
        <w:rPr>
          <w:rFonts w:ascii="Calibri" w:eastAsia="Calibri" w:hAnsi="Calibri"/>
        </w:rPr>
        <w:t xml:space="preserve">based on the following criteria: </w:t>
      </w:r>
    </w:p>
    <w:p w14:paraId="07D87CF0" w14:textId="77777777" w:rsidR="004249AB" w:rsidRPr="00822AB3" w:rsidRDefault="004249AB" w:rsidP="004249AB">
      <w:pPr>
        <w:spacing w:after="200" w:line="276" w:lineRule="auto"/>
        <w:contextualSpacing/>
        <w:rPr>
          <w:rFonts w:ascii="Calibri" w:eastAsia="Calibri" w:hAnsi="Calibri"/>
        </w:rPr>
      </w:pPr>
      <w:r w:rsidRPr="00822AB3">
        <w:rPr>
          <w:rFonts w:ascii="Calibri" w:eastAsia="Calibri" w:hAnsi="Calibri"/>
        </w:rPr>
        <w:t xml:space="preserve">1. Available space </w:t>
      </w:r>
    </w:p>
    <w:p w14:paraId="173DC9EC" w14:textId="77777777" w:rsidR="004249AB" w:rsidRPr="00822AB3" w:rsidRDefault="004249AB" w:rsidP="004249AB">
      <w:pPr>
        <w:spacing w:after="200" w:line="276" w:lineRule="auto"/>
        <w:contextualSpacing/>
        <w:rPr>
          <w:rFonts w:ascii="Calibri" w:eastAsia="Calibri" w:hAnsi="Calibri"/>
        </w:rPr>
      </w:pPr>
      <w:r w:rsidRPr="00822AB3">
        <w:rPr>
          <w:rFonts w:ascii="Calibri" w:eastAsia="Calibri" w:hAnsi="Calibri"/>
        </w:rPr>
        <w:t xml:space="preserve">2. Number of spaces needed </w:t>
      </w:r>
    </w:p>
    <w:p w14:paraId="38782832" w14:textId="77777777" w:rsidR="004249AB" w:rsidRPr="00822AB3" w:rsidRDefault="004249AB" w:rsidP="004249AB">
      <w:pPr>
        <w:spacing w:after="200" w:line="276" w:lineRule="auto"/>
        <w:contextualSpacing/>
        <w:rPr>
          <w:rFonts w:ascii="Calibri" w:eastAsia="Calibri" w:hAnsi="Calibri"/>
        </w:rPr>
      </w:pPr>
    </w:p>
    <w:p w14:paraId="74AAC83F" w14:textId="77777777" w:rsidR="004249AB" w:rsidRPr="00822AB3" w:rsidRDefault="00963AE0" w:rsidP="004249AB">
      <w:pPr>
        <w:spacing w:after="200" w:line="276" w:lineRule="auto"/>
        <w:contextualSpacing/>
        <w:rPr>
          <w:rFonts w:ascii="Calibri" w:eastAsia="Calibri" w:hAnsi="Calibri"/>
        </w:rPr>
      </w:pPr>
      <w:r>
        <w:rPr>
          <w:rFonts w:ascii="Calibri" w:eastAsia="Calibri" w:hAnsi="Calibri"/>
        </w:rPr>
        <w:t xml:space="preserve">The Farmers and Artisans Market: </w:t>
      </w:r>
      <w:r w:rsidR="004249AB" w:rsidRPr="00822AB3">
        <w:rPr>
          <w:rFonts w:ascii="Calibri" w:eastAsia="Calibri" w:hAnsi="Calibri"/>
        </w:rPr>
        <w:t xml:space="preserve">Hebron Parks and Recreation will make every attempt to keep stall spaces consistent throughout the season. However, some crops are seasonal and not all vendors may participate throughout the whole season. Market space assignments will be adjusted as needed. </w:t>
      </w:r>
    </w:p>
    <w:p w14:paraId="61393238" w14:textId="77777777" w:rsidR="007269C1" w:rsidRDefault="007269C1" w:rsidP="007269C1">
      <w:pPr>
        <w:spacing w:after="200" w:line="276" w:lineRule="auto"/>
        <w:contextualSpacing/>
        <w:rPr>
          <w:rFonts w:ascii="Calibri" w:eastAsia="Calibri" w:hAnsi="Calibri"/>
          <w:b/>
        </w:rPr>
      </w:pPr>
    </w:p>
    <w:p w14:paraId="7921CA1A" w14:textId="77777777" w:rsidR="007269C1" w:rsidRDefault="007269C1" w:rsidP="007269C1">
      <w:pPr>
        <w:spacing w:after="200" w:line="276" w:lineRule="auto"/>
        <w:contextualSpacing/>
        <w:jc w:val="center"/>
        <w:rPr>
          <w:rFonts w:ascii="Calibri" w:eastAsia="Calibri" w:hAnsi="Calibri"/>
          <w:b/>
        </w:rPr>
      </w:pPr>
    </w:p>
    <w:p w14:paraId="3521865D" w14:textId="77777777" w:rsidR="007269C1" w:rsidRDefault="007269C1" w:rsidP="007269C1">
      <w:pPr>
        <w:spacing w:after="200" w:line="276" w:lineRule="auto"/>
        <w:contextualSpacing/>
        <w:jc w:val="center"/>
        <w:rPr>
          <w:rFonts w:ascii="Calibri" w:eastAsia="Calibri" w:hAnsi="Calibri"/>
          <w:b/>
        </w:rPr>
      </w:pPr>
    </w:p>
    <w:p w14:paraId="5E692D22" w14:textId="77777777" w:rsidR="007269C1" w:rsidRDefault="007269C1" w:rsidP="007269C1">
      <w:pPr>
        <w:spacing w:after="200" w:line="276" w:lineRule="auto"/>
        <w:contextualSpacing/>
        <w:jc w:val="center"/>
        <w:rPr>
          <w:rFonts w:ascii="Calibri" w:eastAsia="Calibri" w:hAnsi="Calibri"/>
          <w:b/>
        </w:rPr>
      </w:pPr>
    </w:p>
    <w:p w14:paraId="29FA1F3E" w14:textId="77777777" w:rsidR="007269C1" w:rsidRPr="004B455A" w:rsidRDefault="007269C1" w:rsidP="007269C1">
      <w:pPr>
        <w:shd w:val="clear" w:color="auto" w:fill="FFFF00"/>
        <w:spacing w:after="200" w:line="276" w:lineRule="auto"/>
        <w:contextualSpacing/>
        <w:rPr>
          <w:rFonts w:ascii="Calibri" w:eastAsia="Calibri" w:hAnsi="Calibri"/>
          <w:b/>
        </w:rPr>
      </w:pPr>
      <w:r w:rsidRPr="004B455A">
        <w:rPr>
          <w:rFonts w:ascii="Calibri" w:eastAsia="Calibri" w:hAnsi="Calibri"/>
          <w:b/>
        </w:rPr>
        <w:lastRenderedPageBreak/>
        <w:t>Please note: The Parks and Recreation Department does not provide tables, awning, tents, or tent weights for vendors. All vendors who wish to erect canopies (including umbrellas) on the site during a normal period of</w:t>
      </w:r>
      <w:r>
        <w:rPr>
          <w:rFonts w:ascii="Calibri" w:eastAsia="Calibri" w:hAnsi="Calibri"/>
          <w:b/>
        </w:rPr>
        <w:t xml:space="preserve"> </w:t>
      </w:r>
      <w:r w:rsidRPr="004B455A">
        <w:rPr>
          <w:rFonts w:ascii="Calibri" w:eastAsia="Calibri" w:hAnsi="Calibri"/>
          <w:b/>
        </w:rPr>
        <w:t xml:space="preserve">operations, including the set up and break down period, are required to have their canopies sufficiently and safely anchored to the ground </w:t>
      </w:r>
      <w:r>
        <w:rPr>
          <w:rFonts w:ascii="Calibri" w:eastAsia="Calibri" w:hAnsi="Calibri"/>
          <w:b/>
        </w:rPr>
        <w:t xml:space="preserve">with weights </w:t>
      </w:r>
      <w:r w:rsidRPr="004B455A">
        <w:rPr>
          <w:rFonts w:ascii="Calibri" w:eastAsia="Calibri" w:hAnsi="Calibri"/>
          <w:b/>
        </w:rPr>
        <w:t xml:space="preserve">from the time their canopy is put up, to the time it is taken down. Any vendor who fails to properly </w:t>
      </w:r>
      <w:r>
        <w:rPr>
          <w:rFonts w:ascii="Calibri" w:eastAsia="Calibri" w:hAnsi="Calibri"/>
          <w:b/>
        </w:rPr>
        <w:t>weigh</w:t>
      </w:r>
      <w:r w:rsidRPr="004B455A">
        <w:rPr>
          <w:rFonts w:ascii="Calibri" w:eastAsia="Calibri" w:hAnsi="Calibri"/>
          <w:b/>
        </w:rPr>
        <w:t xml:space="preserve"> his or her canopy will not be allowed to sell at the market on that market day unless that vendor chooses to take down and stow their canopy and sell without it</w:t>
      </w:r>
      <w:r>
        <w:rPr>
          <w:rFonts w:ascii="Calibri" w:eastAsia="Calibri" w:hAnsi="Calibri"/>
          <w:b/>
        </w:rPr>
        <w:t>.</w:t>
      </w:r>
    </w:p>
    <w:p w14:paraId="75C537C9" w14:textId="77777777" w:rsidR="007269C1" w:rsidRDefault="007269C1" w:rsidP="007269C1">
      <w:pPr>
        <w:spacing w:after="200" w:line="276" w:lineRule="auto"/>
        <w:contextualSpacing/>
        <w:jc w:val="center"/>
        <w:rPr>
          <w:rFonts w:ascii="Calibri" w:eastAsia="Calibri" w:hAnsi="Calibri"/>
          <w:b/>
        </w:rPr>
      </w:pPr>
    </w:p>
    <w:p w14:paraId="33DAF337" w14:textId="03F554DC" w:rsidR="004249AB" w:rsidRPr="00822AB3" w:rsidRDefault="004249AB" w:rsidP="007269C1">
      <w:pPr>
        <w:spacing w:after="200" w:line="276" w:lineRule="auto"/>
        <w:contextualSpacing/>
        <w:jc w:val="center"/>
        <w:rPr>
          <w:rFonts w:ascii="Calibri" w:eastAsia="Calibri" w:hAnsi="Calibri"/>
        </w:rPr>
      </w:pPr>
      <w:r w:rsidRPr="00822AB3">
        <w:rPr>
          <w:rFonts w:ascii="Calibri" w:eastAsia="Calibri" w:hAnsi="Calibri"/>
          <w:b/>
        </w:rPr>
        <w:t xml:space="preserve">Permits, </w:t>
      </w:r>
      <w:r w:rsidR="00BE323C" w:rsidRPr="00822AB3">
        <w:rPr>
          <w:rFonts w:ascii="Calibri" w:eastAsia="Calibri" w:hAnsi="Calibri"/>
          <w:b/>
        </w:rPr>
        <w:t>licenses,</w:t>
      </w:r>
      <w:r w:rsidRPr="00822AB3">
        <w:rPr>
          <w:rFonts w:ascii="Calibri" w:eastAsia="Calibri" w:hAnsi="Calibri"/>
          <w:b/>
        </w:rPr>
        <w:t xml:space="preserve"> and Insurance</w:t>
      </w:r>
    </w:p>
    <w:p w14:paraId="71B1506E" w14:textId="77777777" w:rsidR="004249AB" w:rsidRPr="00822AB3" w:rsidRDefault="004249AB" w:rsidP="004249AB">
      <w:pPr>
        <w:spacing w:after="200" w:line="276" w:lineRule="auto"/>
        <w:contextualSpacing/>
        <w:rPr>
          <w:rFonts w:ascii="Calibri" w:eastAsia="Calibri" w:hAnsi="Calibri"/>
        </w:rPr>
      </w:pPr>
      <w:r w:rsidRPr="00822AB3">
        <w:rPr>
          <w:rFonts w:ascii="Calibri" w:eastAsia="Calibri" w:hAnsi="Calibri"/>
        </w:rPr>
        <w:t xml:space="preserve">All vendors shall provide at the time of application current copies of any permits, </w:t>
      </w:r>
      <w:r w:rsidR="007B3D34" w:rsidRPr="00822AB3">
        <w:rPr>
          <w:rFonts w:ascii="Calibri" w:eastAsia="Calibri" w:hAnsi="Calibri"/>
        </w:rPr>
        <w:t>insurance,</w:t>
      </w:r>
      <w:r w:rsidRPr="00822AB3">
        <w:rPr>
          <w:rFonts w:ascii="Calibri" w:eastAsia="Calibri" w:hAnsi="Calibri"/>
        </w:rPr>
        <w:t xml:space="preserve"> and licenses applicable to the scale of their products. All prepared foods and baked goods vendors must have a current Chatham Health District and applicable operating permit</w:t>
      </w:r>
      <w:r w:rsidRPr="00822AB3">
        <w:rPr>
          <w:rFonts w:ascii="Calibri" w:eastAsia="Calibri" w:hAnsi="Calibri"/>
          <w:b/>
        </w:rPr>
        <w:t>s</w:t>
      </w:r>
      <w:r w:rsidRPr="00822AB3">
        <w:rPr>
          <w:rFonts w:ascii="Calibri" w:eastAsia="Calibri" w:hAnsi="Calibri"/>
        </w:rPr>
        <w:t>.</w:t>
      </w:r>
    </w:p>
    <w:p w14:paraId="3A6788CB" w14:textId="77777777" w:rsidR="004249AB" w:rsidRPr="00822AB3" w:rsidRDefault="004249AB" w:rsidP="004249AB">
      <w:pPr>
        <w:spacing w:after="200" w:line="276" w:lineRule="auto"/>
        <w:contextualSpacing/>
        <w:jc w:val="center"/>
        <w:rPr>
          <w:rFonts w:ascii="Calibri" w:eastAsia="Calibri" w:hAnsi="Calibri"/>
          <w:b/>
        </w:rPr>
      </w:pPr>
    </w:p>
    <w:p w14:paraId="30F79EE7" w14:textId="77777777" w:rsidR="004249AB" w:rsidRPr="00822AB3" w:rsidRDefault="004249AB" w:rsidP="004249AB">
      <w:pPr>
        <w:spacing w:after="200" w:line="276" w:lineRule="auto"/>
        <w:contextualSpacing/>
        <w:jc w:val="center"/>
        <w:rPr>
          <w:rFonts w:ascii="Calibri" w:eastAsia="Calibri" w:hAnsi="Calibri"/>
          <w:b/>
        </w:rPr>
      </w:pPr>
      <w:r w:rsidRPr="00822AB3">
        <w:rPr>
          <w:rFonts w:ascii="Calibri" w:eastAsia="Calibri" w:hAnsi="Calibri"/>
          <w:b/>
        </w:rPr>
        <w:t>Punctuality</w:t>
      </w:r>
    </w:p>
    <w:p w14:paraId="2697BE84" w14:textId="77777777" w:rsidR="004B455A" w:rsidRDefault="004B455A" w:rsidP="004249AB">
      <w:pPr>
        <w:spacing w:after="200" w:line="276" w:lineRule="auto"/>
        <w:contextualSpacing/>
        <w:rPr>
          <w:rFonts w:ascii="Calibri" w:eastAsia="Calibri" w:hAnsi="Calibri"/>
        </w:rPr>
      </w:pPr>
      <w:r>
        <w:rPr>
          <w:rFonts w:ascii="Calibri" w:eastAsia="Calibri" w:hAnsi="Calibri"/>
        </w:rPr>
        <w:t xml:space="preserve">The Farmers and Artisans Market: </w:t>
      </w:r>
      <w:r w:rsidR="00BE323C" w:rsidRPr="00822AB3">
        <w:rPr>
          <w:rFonts w:ascii="Calibri" w:eastAsia="Calibri" w:hAnsi="Calibri"/>
        </w:rPr>
        <w:t>The hours</w:t>
      </w:r>
      <w:r w:rsidR="007D162C" w:rsidRPr="00822AB3">
        <w:rPr>
          <w:rFonts w:ascii="Calibri" w:eastAsia="Calibri" w:hAnsi="Calibri"/>
        </w:rPr>
        <w:t xml:space="preserve"> of the market are 9:00</w:t>
      </w:r>
      <w:r w:rsidR="00BA247C" w:rsidRPr="00822AB3">
        <w:rPr>
          <w:rFonts w:ascii="Calibri" w:eastAsia="Calibri" w:hAnsi="Calibri"/>
        </w:rPr>
        <w:t xml:space="preserve"> a.m.</w:t>
      </w:r>
      <w:r w:rsidR="007D162C" w:rsidRPr="00822AB3">
        <w:rPr>
          <w:rFonts w:ascii="Calibri" w:eastAsia="Calibri" w:hAnsi="Calibri"/>
        </w:rPr>
        <w:t xml:space="preserve"> to 1</w:t>
      </w:r>
      <w:r w:rsidR="00543B8C" w:rsidRPr="00822AB3">
        <w:rPr>
          <w:rFonts w:ascii="Calibri" w:eastAsia="Calibri" w:hAnsi="Calibri"/>
        </w:rPr>
        <w:t>2</w:t>
      </w:r>
      <w:r w:rsidR="007D162C" w:rsidRPr="00822AB3">
        <w:rPr>
          <w:rFonts w:ascii="Calibri" w:eastAsia="Calibri" w:hAnsi="Calibri"/>
        </w:rPr>
        <w:t>:0</w:t>
      </w:r>
      <w:r w:rsidR="004249AB" w:rsidRPr="00822AB3">
        <w:rPr>
          <w:rFonts w:ascii="Calibri" w:eastAsia="Calibri" w:hAnsi="Calibri"/>
        </w:rPr>
        <w:t>0 p</w:t>
      </w:r>
      <w:r w:rsidR="00BA247C" w:rsidRPr="00822AB3">
        <w:rPr>
          <w:rFonts w:ascii="Calibri" w:eastAsia="Calibri" w:hAnsi="Calibri"/>
        </w:rPr>
        <w:t>.</w:t>
      </w:r>
      <w:r w:rsidR="004249AB" w:rsidRPr="00822AB3">
        <w:rPr>
          <w:rFonts w:ascii="Calibri" w:eastAsia="Calibri" w:hAnsi="Calibri"/>
        </w:rPr>
        <w:t>m.</w:t>
      </w:r>
      <w:r>
        <w:rPr>
          <w:rFonts w:ascii="Calibri" w:eastAsia="Calibri" w:hAnsi="Calibri"/>
        </w:rPr>
        <w:t xml:space="preserve"> at Hebron Elementary School.</w:t>
      </w:r>
      <w:r w:rsidR="004249AB" w:rsidRPr="00822AB3">
        <w:rPr>
          <w:rFonts w:ascii="Calibri" w:eastAsia="Calibri" w:hAnsi="Calibri"/>
        </w:rPr>
        <w:t xml:space="preserve"> </w:t>
      </w:r>
      <w:r w:rsidR="00543B8C" w:rsidRPr="00822AB3">
        <w:rPr>
          <w:rFonts w:ascii="Calibri" w:eastAsia="Calibri" w:hAnsi="Calibri"/>
        </w:rPr>
        <w:t>Vendor set up time begins at 8:0</w:t>
      </w:r>
      <w:r w:rsidR="004249AB" w:rsidRPr="00822AB3">
        <w:rPr>
          <w:rFonts w:ascii="Calibri" w:eastAsia="Calibri" w:hAnsi="Calibri"/>
        </w:rPr>
        <w:t>0</w:t>
      </w:r>
      <w:r w:rsidR="00BA247C" w:rsidRPr="00822AB3">
        <w:rPr>
          <w:rFonts w:ascii="Calibri" w:eastAsia="Calibri" w:hAnsi="Calibri"/>
        </w:rPr>
        <w:t xml:space="preserve"> a.m.</w:t>
      </w:r>
      <w:r w:rsidR="004249AB" w:rsidRPr="00822AB3">
        <w:rPr>
          <w:rFonts w:ascii="Calibri" w:eastAsia="Calibri" w:hAnsi="Calibri"/>
        </w:rPr>
        <w:t xml:space="preserve"> (and not prior). Vendors must vacate the site by </w:t>
      </w:r>
      <w:r w:rsidR="007B3D34" w:rsidRPr="00822AB3">
        <w:rPr>
          <w:rFonts w:ascii="Calibri" w:eastAsia="Calibri" w:hAnsi="Calibri"/>
        </w:rPr>
        <w:t>1</w:t>
      </w:r>
      <w:r w:rsidR="004249AB" w:rsidRPr="00822AB3">
        <w:rPr>
          <w:rFonts w:ascii="Calibri" w:eastAsia="Calibri" w:hAnsi="Calibri"/>
        </w:rPr>
        <w:t xml:space="preserve">2:30 pm. </w:t>
      </w:r>
    </w:p>
    <w:p w14:paraId="26748314" w14:textId="77777777" w:rsidR="0097376B" w:rsidRDefault="0097376B" w:rsidP="004249AB">
      <w:pPr>
        <w:spacing w:after="200" w:line="276" w:lineRule="auto"/>
        <w:contextualSpacing/>
        <w:rPr>
          <w:rFonts w:ascii="Calibri" w:eastAsia="Calibri" w:hAnsi="Calibri"/>
        </w:rPr>
      </w:pPr>
    </w:p>
    <w:p w14:paraId="5ED567C9" w14:textId="77777777" w:rsidR="004249AB" w:rsidRPr="00822AB3" w:rsidRDefault="0097376B" w:rsidP="004249AB">
      <w:pPr>
        <w:spacing w:after="200" w:line="276" w:lineRule="auto"/>
        <w:contextualSpacing/>
        <w:rPr>
          <w:rFonts w:ascii="Calibri" w:eastAsia="Calibri" w:hAnsi="Calibri"/>
        </w:rPr>
      </w:pPr>
      <w:r>
        <w:rPr>
          <w:rFonts w:ascii="Calibri" w:eastAsia="Calibri" w:hAnsi="Calibri"/>
        </w:rPr>
        <w:t xml:space="preserve">Set up and break down instructions for all other events will be emailed to vendors prior to the event. </w:t>
      </w:r>
      <w:r w:rsidR="004249AB" w:rsidRPr="00822AB3">
        <w:rPr>
          <w:rFonts w:ascii="Calibri" w:eastAsia="Calibri" w:hAnsi="Calibri"/>
        </w:rPr>
        <w:t>Please leave ample time for set up</w:t>
      </w:r>
      <w:r w:rsidR="007B3D34" w:rsidRPr="00822AB3">
        <w:rPr>
          <w:rFonts w:ascii="Calibri" w:eastAsia="Calibri" w:hAnsi="Calibri"/>
        </w:rPr>
        <w:t xml:space="preserve"> and breakdown</w:t>
      </w:r>
      <w:r w:rsidR="004249AB" w:rsidRPr="00822AB3">
        <w:rPr>
          <w:rFonts w:ascii="Calibri" w:eastAsia="Calibri" w:hAnsi="Calibri"/>
        </w:rPr>
        <w:t xml:space="preserve">, especially considering weather variances and the occasional need to reconfigure the vendor layout. </w:t>
      </w:r>
    </w:p>
    <w:p w14:paraId="3BFB7BD6" w14:textId="77777777" w:rsidR="00F3203B" w:rsidRPr="00822AB3" w:rsidRDefault="00F3203B" w:rsidP="004249AB">
      <w:pPr>
        <w:spacing w:after="200" w:line="276" w:lineRule="auto"/>
        <w:contextualSpacing/>
        <w:jc w:val="center"/>
        <w:rPr>
          <w:rFonts w:ascii="Calibri" w:eastAsia="Calibri" w:hAnsi="Calibri"/>
          <w:b/>
        </w:rPr>
      </w:pPr>
    </w:p>
    <w:p w14:paraId="39CA9736" w14:textId="77777777" w:rsidR="004249AB" w:rsidRPr="00822AB3" w:rsidRDefault="004249AB" w:rsidP="004249AB">
      <w:pPr>
        <w:spacing w:after="200" w:line="276" w:lineRule="auto"/>
        <w:contextualSpacing/>
        <w:jc w:val="center"/>
        <w:rPr>
          <w:rFonts w:ascii="Calibri" w:eastAsia="Calibri" w:hAnsi="Calibri"/>
          <w:b/>
        </w:rPr>
      </w:pPr>
      <w:r w:rsidRPr="00822AB3">
        <w:rPr>
          <w:rFonts w:ascii="Calibri" w:eastAsia="Calibri" w:hAnsi="Calibri"/>
          <w:b/>
        </w:rPr>
        <w:t>Cleanup</w:t>
      </w:r>
    </w:p>
    <w:p w14:paraId="2C17BD9F" w14:textId="77777777" w:rsidR="004249AB" w:rsidRPr="00822AB3" w:rsidRDefault="004249AB" w:rsidP="004249AB">
      <w:pPr>
        <w:spacing w:after="200" w:line="276" w:lineRule="auto"/>
        <w:contextualSpacing/>
        <w:rPr>
          <w:rFonts w:ascii="Calibri" w:eastAsia="Calibri" w:hAnsi="Calibri"/>
        </w:rPr>
      </w:pPr>
      <w:r w:rsidRPr="00822AB3">
        <w:rPr>
          <w:rFonts w:ascii="Calibri" w:eastAsia="Calibri" w:hAnsi="Calibri"/>
        </w:rPr>
        <w:t xml:space="preserve">Vendors are required to clean up after themselves and to provide receptacles for garbage from customers. Vendor space must be maintained in a clean, </w:t>
      </w:r>
      <w:r w:rsidR="007B3D34" w:rsidRPr="00822AB3">
        <w:rPr>
          <w:rFonts w:ascii="Calibri" w:eastAsia="Calibri" w:hAnsi="Calibri"/>
        </w:rPr>
        <w:t>safe,</w:t>
      </w:r>
      <w:r w:rsidRPr="00822AB3">
        <w:rPr>
          <w:rFonts w:ascii="Calibri" w:eastAsia="Calibri" w:hAnsi="Calibri"/>
        </w:rPr>
        <w:t xml:space="preserve"> and sanitary manner. Vendors are responsible for taking with you any trash or garbage that is generated in or around your booth and sweeping up any product debris left on the ground. </w:t>
      </w:r>
    </w:p>
    <w:p w14:paraId="25D24FC9" w14:textId="77777777" w:rsidR="004249AB" w:rsidRPr="00822AB3" w:rsidRDefault="004249AB" w:rsidP="0097376B">
      <w:pPr>
        <w:spacing w:after="200" w:line="276" w:lineRule="auto"/>
        <w:contextualSpacing/>
        <w:rPr>
          <w:rFonts w:ascii="Calibri" w:eastAsia="Calibri" w:hAnsi="Calibri"/>
          <w:b/>
        </w:rPr>
      </w:pPr>
    </w:p>
    <w:p w14:paraId="104B8F64" w14:textId="77777777" w:rsidR="004249AB" w:rsidRPr="00822AB3" w:rsidRDefault="004249AB" w:rsidP="004249AB">
      <w:pPr>
        <w:spacing w:after="200" w:line="276" w:lineRule="auto"/>
        <w:contextualSpacing/>
        <w:jc w:val="center"/>
        <w:rPr>
          <w:rFonts w:ascii="Calibri" w:eastAsia="Calibri" w:hAnsi="Calibri"/>
          <w:b/>
        </w:rPr>
      </w:pPr>
      <w:r w:rsidRPr="00822AB3">
        <w:rPr>
          <w:rFonts w:ascii="Calibri" w:eastAsia="Calibri" w:hAnsi="Calibri"/>
          <w:b/>
        </w:rPr>
        <w:t>Space</w:t>
      </w:r>
    </w:p>
    <w:p w14:paraId="3DC899BD" w14:textId="77777777" w:rsidR="004249AB" w:rsidRPr="00822AB3" w:rsidRDefault="004249AB" w:rsidP="004249AB">
      <w:pPr>
        <w:spacing w:after="200" w:line="276" w:lineRule="auto"/>
        <w:contextualSpacing/>
        <w:rPr>
          <w:rFonts w:ascii="Calibri" w:eastAsia="Calibri" w:hAnsi="Calibri"/>
        </w:rPr>
      </w:pPr>
      <w:r w:rsidRPr="00822AB3">
        <w:rPr>
          <w:rFonts w:ascii="Calibri" w:eastAsia="Calibri" w:hAnsi="Calibri"/>
        </w:rPr>
        <w:t>The vendor sales area must not extend beyond the allotted boundaries of the booth space. Avoid blocking neighboring booths with large signs etc.</w:t>
      </w:r>
    </w:p>
    <w:p w14:paraId="547FA9C2" w14:textId="77777777" w:rsidR="0073008C" w:rsidRPr="00822AB3" w:rsidRDefault="0073008C" w:rsidP="007B3D34">
      <w:pPr>
        <w:spacing w:after="200" w:line="276" w:lineRule="auto"/>
        <w:contextualSpacing/>
        <w:rPr>
          <w:rFonts w:ascii="Calibri" w:eastAsia="Calibri" w:hAnsi="Calibri"/>
        </w:rPr>
      </w:pPr>
    </w:p>
    <w:sectPr w:rsidR="0073008C" w:rsidRPr="00822AB3" w:rsidSect="00AE361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1012" w14:textId="77777777" w:rsidR="00AE3614" w:rsidRDefault="00AE3614" w:rsidP="004249AB">
      <w:r>
        <w:separator/>
      </w:r>
    </w:p>
  </w:endnote>
  <w:endnote w:type="continuationSeparator" w:id="0">
    <w:p w14:paraId="7436D45B" w14:textId="77777777" w:rsidR="00AE3614" w:rsidRDefault="00AE3614" w:rsidP="0042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1887" w14:textId="77777777" w:rsidR="00AE3614" w:rsidRDefault="00AE3614" w:rsidP="004249AB">
      <w:r>
        <w:separator/>
      </w:r>
    </w:p>
  </w:footnote>
  <w:footnote w:type="continuationSeparator" w:id="0">
    <w:p w14:paraId="1EA84930" w14:textId="77777777" w:rsidR="00AE3614" w:rsidRDefault="00AE3614" w:rsidP="0042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3C7B" w14:textId="77777777" w:rsidR="004249AB" w:rsidRDefault="004249AB" w:rsidP="004249AB"/>
  <w:p w14:paraId="0F872276" w14:textId="77777777" w:rsidR="004249AB" w:rsidRPr="004249AB" w:rsidRDefault="004249AB" w:rsidP="00424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87BF" w14:textId="77777777" w:rsidR="00822AB3" w:rsidRPr="00403F5F" w:rsidRDefault="00822AB3" w:rsidP="00822AB3">
    <w:pPr>
      <w:ind w:left="1440" w:firstLine="720"/>
      <w:rPr>
        <w:rFonts w:ascii="Times New Roman" w:hAnsi="Times New Roman"/>
        <w:b/>
        <w:sz w:val="20"/>
        <w:szCs w:val="20"/>
      </w:rPr>
    </w:pPr>
    <w:r w:rsidRPr="00403F5F">
      <w:rPr>
        <w:noProof/>
        <w:sz w:val="20"/>
        <w:szCs w:val="20"/>
      </w:rPr>
      <w:pict w14:anchorId="7565F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0;text-align:left;margin-left:-1.9pt;margin-top:-8.25pt;width:101.75pt;height:89.25pt;z-index:-251658752;visibility:visible" wrapcoords="-132 0 -132 21450 21600 21450 21600 0 -132 0">
          <v:imagedata r:id="rId1" o:title="Hebron PR Final Color Logo"/>
          <w10:wrap type="through"/>
        </v:shape>
      </w:pict>
    </w:r>
    <w:r w:rsidRPr="00403F5F">
      <w:rPr>
        <w:rFonts w:ascii="Times New Roman" w:hAnsi="Times New Roman"/>
        <w:b/>
        <w:sz w:val="20"/>
        <w:szCs w:val="20"/>
      </w:rPr>
      <w:t xml:space="preserve">Hebron Parks &amp; Recreation </w:t>
    </w:r>
  </w:p>
  <w:p w14:paraId="43BD97EF" w14:textId="77777777" w:rsidR="00822AB3" w:rsidRPr="00403F5F" w:rsidRDefault="00822AB3" w:rsidP="00822AB3">
    <w:pPr>
      <w:ind w:left="1440" w:firstLine="720"/>
      <w:rPr>
        <w:rFonts w:ascii="Times New Roman" w:hAnsi="Times New Roman"/>
        <w:sz w:val="20"/>
        <w:szCs w:val="20"/>
      </w:rPr>
    </w:pPr>
    <w:r w:rsidRPr="00403F5F">
      <w:rPr>
        <w:rFonts w:ascii="Times New Roman" w:hAnsi="Times New Roman"/>
        <w:sz w:val="20"/>
        <w:szCs w:val="20"/>
      </w:rPr>
      <w:t>Burnt Hill Park</w:t>
    </w:r>
  </w:p>
  <w:p w14:paraId="5B7A74BA" w14:textId="77777777" w:rsidR="00822AB3" w:rsidRPr="00403F5F" w:rsidRDefault="00822AB3" w:rsidP="00822AB3">
    <w:pPr>
      <w:ind w:left="1440" w:firstLine="720"/>
      <w:rPr>
        <w:rFonts w:ascii="Times New Roman" w:hAnsi="Times New Roman"/>
        <w:sz w:val="20"/>
        <w:szCs w:val="20"/>
      </w:rPr>
    </w:pPr>
    <w:r w:rsidRPr="00403F5F">
      <w:rPr>
        <w:rFonts w:ascii="Times New Roman" w:hAnsi="Times New Roman"/>
        <w:sz w:val="20"/>
        <w:szCs w:val="20"/>
      </w:rPr>
      <w:t>148 East Street</w:t>
    </w:r>
  </w:p>
  <w:p w14:paraId="03DCF9A9" w14:textId="77777777" w:rsidR="00822AB3" w:rsidRPr="00403F5F" w:rsidRDefault="00822AB3" w:rsidP="00822AB3">
    <w:pPr>
      <w:ind w:left="1440" w:firstLine="720"/>
      <w:rPr>
        <w:rFonts w:ascii="Times New Roman" w:hAnsi="Times New Roman"/>
        <w:sz w:val="20"/>
        <w:szCs w:val="20"/>
      </w:rPr>
    </w:pPr>
    <w:r w:rsidRPr="00403F5F">
      <w:rPr>
        <w:rFonts w:ascii="Times New Roman" w:hAnsi="Times New Roman"/>
        <w:sz w:val="20"/>
        <w:szCs w:val="20"/>
      </w:rPr>
      <w:t>Hebron, CT 06248</w:t>
    </w:r>
    <w:r w:rsidRPr="00403F5F">
      <w:rPr>
        <w:rFonts w:ascii="Times New Roman" w:hAnsi="Times New Roman"/>
        <w:sz w:val="20"/>
        <w:szCs w:val="20"/>
      </w:rPr>
      <w:tab/>
    </w:r>
    <w:r w:rsidRPr="00403F5F">
      <w:rPr>
        <w:rFonts w:ascii="Times New Roman" w:hAnsi="Times New Roman"/>
        <w:sz w:val="20"/>
        <w:szCs w:val="20"/>
      </w:rPr>
      <w:tab/>
    </w:r>
  </w:p>
  <w:p w14:paraId="4F62860F" w14:textId="77777777" w:rsidR="00822AB3" w:rsidRPr="00403F5F" w:rsidRDefault="00822AB3" w:rsidP="00822AB3">
    <w:pPr>
      <w:ind w:left="1440" w:firstLine="720"/>
      <w:rPr>
        <w:rFonts w:ascii="Times New Roman" w:hAnsi="Times New Roman"/>
        <w:sz w:val="20"/>
        <w:szCs w:val="20"/>
      </w:rPr>
    </w:pPr>
    <w:r w:rsidRPr="00403F5F">
      <w:rPr>
        <w:rFonts w:ascii="Times New Roman" w:hAnsi="Times New Roman"/>
        <w:sz w:val="20"/>
        <w:szCs w:val="20"/>
      </w:rPr>
      <w:t>860-530-1281</w:t>
    </w:r>
  </w:p>
  <w:p w14:paraId="11BDDA19" w14:textId="77777777" w:rsidR="00822AB3" w:rsidRPr="00403F5F" w:rsidRDefault="00822AB3" w:rsidP="00822AB3">
    <w:pPr>
      <w:ind w:left="1440" w:firstLine="720"/>
      <w:rPr>
        <w:rFonts w:ascii="Times New Roman" w:hAnsi="Times New Roman"/>
        <w:sz w:val="20"/>
        <w:szCs w:val="20"/>
      </w:rPr>
    </w:pPr>
    <w:hyperlink r:id="rId2" w:history="1">
      <w:r w:rsidRPr="00403F5F">
        <w:rPr>
          <w:rStyle w:val="Hyperlink"/>
          <w:rFonts w:ascii="Times New Roman" w:hAnsi="Times New Roman"/>
          <w:sz w:val="20"/>
          <w:szCs w:val="20"/>
        </w:rPr>
        <w:t>www.hebronct.recdesk.com/community</w:t>
      </w:r>
    </w:hyperlink>
    <w:r w:rsidRPr="00403F5F">
      <w:rPr>
        <w:rFonts w:ascii="Times New Roman" w:hAnsi="Times New Roman"/>
        <w:sz w:val="20"/>
        <w:szCs w:val="20"/>
      </w:rPr>
      <w:t xml:space="preserve"> </w:t>
    </w:r>
  </w:p>
  <w:p w14:paraId="3B64B318" w14:textId="77777777" w:rsidR="00822AB3" w:rsidRDefault="00822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0DD"/>
    <w:multiLevelType w:val="hybridMultilevel"/>
    <w:tmpl w:val="CFE2B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AC238B"/>
    <w:multiLevelType w:val="hybridMultilevel"/>
    <w:tmpl w:val="6842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337693">
    <w:abstractNumId w:val="0"/>
  </w:num>
  <w:num w:numId="2" w16cid:durableId="2080593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855"/>
    <w:rsid w:val="000040E8"/>
    <w:rsid w:val="0002363C"/>
    <w:rsid w:val="00034838"/>
    <w:rsid w:val="0003514E"/>
    <w:rsid w:val="00047DBC"/>
    <w:rsid w:val="0005119C"/>
    <w:rsid w:val="000621B9"/>
    <w:rsid w:val="00076900"/>
    <w:rsid w:val="000953D2"/>
    <w:rsid w:val="000A2194"/>
    <w:rsid w:val="000D4CF7"/>
    <w:rsid w:val="000D6731"/>
    <w:rsid w:val="000D7C44"/>
    <w:rsid w:val="000E1B71"/>
    <w:rsid w:val="000F240C"/>
    <w:rsid w:val="00101370"/>
    <w:rsid w:val="001076EA"/>
    <w:rsid w:val="00117C24"/>
    <w:rsid w:val="001329F2"/>
    <w:rsid w:val="00133A8E"/>
    <w:rsid w:val="00154F73"/>
    <w:rsid w:val="00156AD4"/>
    <w:rsid w:val="00170DD9"/>
    <w:rsid w:val="001735C4"/>
    <w:rsid w:val="001747AC"/>
    <w:rsid w:val="00182805"/>
    <w:rsid w:val="00191C8D"/>
    <w:rsid w:val="001A2906"/>
    <w:rsid w:val="001A7583"/>
    <w:rsid w:val="001B58D4"/>
    <w:rsid w:val="001C222F"/>
    <w:rsid w:val="001E3118"/>
    <w:rsid w:val="001E73D1"/>
    <w:rsid w:val="001F1D02"/>
    <w:rsid w:val="001F388A"/>
    <w:rsid w:val="001F4295"/>
    <w:rsid w:val="002031CD"/>
    <w:rsid w:val="00223048"/>
    <w:rsid w:val="00232265"/>
    <w:rsid w:val="00235DBB"/>
    <w:rsid w:val="00294597"/>
    <w:rsid w:val="002A2A67"/>
    <w:rsid w:val="002A6FEB"/>
    <w:rsid w:val="002B0F4F"/>
    <w:rsid w:val="002D4DF7"/>
    <w:rsid w:val="002E38F2"/>
    <w:rsid w:val="002F2660"/>
    <w:rsid w:val="00313715"/>
    <w:rsid w:val="00357356"/>
    <w:rsid w:val="00360E9D"/>
    <w:rsid w:val="00363FA4"/>
    <w:rsid w:val="00383466"/>
    <w:rsid w:val="003B1C5A"/>
    <w:rsid w:val="003D4AF5"/>
    <w:rsid w:val="00403F5F"/>
    <w:rsid w:val="004249AB"/>
    <w:rsid w:val="004518AD"/>
    <w:rsid w:val="00467B29"/>
    <w:rsid w:val="00492F03"/>
    <w:rsid w:val="00493437"/>
    <w:rsid w:val="004B455A"/>
    <w:rsid w:val="004C7137"/>
    <w:rsid w:val="004D67A2"/>
    <w:rsid w:val="004E2A2C"/>
    <w:rsid w:val="00522848"/>
    <w:rsid w:val="005260F8"/>
    <w:rsid w:val="005263F7"/>
    <w:rsid w:val="00543B8C"/>
    <w:rsid w:val="005757B4"/>
    <w:rsid w:val="00582855"/>
    <w:rsid w:val="005848BD"/>
    <w:rsid w:val="005903CE"/>
    <w:rsid w:val="005A5988"/>
    <w:rsid w:val="005C4E32"/>
    <w:rsid w:val="005F0131"/>
    <w:rsid w:val="006038C1"/>
    <w:rsid w:val="00614095"/>
    <w:rsid w:val="00622F9A"/>
    <w:rsid w:val="00623440"/>
    <w:rsid w:val="00624CBF"/>
    <w:rsid w:val="00625AAF"/>
    <w:rsid w:val="00636018"/>
    <w:rsid w:val="0066227A"/>
    <w:rsid w:val="00665466"/>
    <w:rsid w:val="00674DC9"/>
    <w:rsid w:val="006A044A"/>
    <w:rsid w:val="006A0641"/>
    <w:rsid w:val="006D17D2"/>
    <w:rsid w:val="006D7C61"/>
    <w:rsid w:val="006E448D"/>
    <w:rsid w:val="006E5DB3"/>
    <w:rsid w:val="006F0B52"/>
    <w:rsid w:val="006F131B"/>
    <w:rsid w:val="0070206F"/>
    <w:rsid w:val="00714B8B"/>
    <w:rsid w:val="007269C1"/>
    <w:rsid w:val="00727267"/>
    <w:rsid w:val="0073008C"/>
    <w:rsid w:val="007365A2"/>
    <w:rsid w:val="00742C46"/>
    <w:rsid w:val="00747B21"/>
    <w:rsid w:val="00763C47"/>
    <w:rsid w:val="0076532C"/>
    <w:rsid w:val="00773CBC"/>
    <w:rsid w:val="00782772"/>
    <w:rsid w:val="007913D1"/>
    <w:rsid w:val="0079786E"/>
    <w:rsid w:val="007B11F5"/>
    <w:rsid w:val="007B3D34"/>
    <w:rsid w:val="007D162C"/>
    <w:rsid w:val="007D76EE"/>
    <w:rsid w:val="007E1321"/>
    <w:rsid w:val="007F7C36"/>
    <w:rsid w:val="00815B47"/>
    <w:rsid w:val="00821E21"/>
    <w:rsid w:val="00822AB3"/>
    <w:rsid w:val="008724DB"/>
    <w:rsid w:val="0088394A"/>
    <w:rsid w:val="00884F39"/>
    <w:rsid w:val="008A03B1"/>
    <w:rsid w:val="008B1718"/>
    <w:rsid w:val="008B273C"/>
    <w:rsid w:val="008C06FE"/>
    <w:rsid w:val="008C1290"/>
    <w:rsid w:val="008D114C"/>
    <w:rsid w:val="008D198C"/>
    <w:rsid w:val="00902BBD"/>
    <w:rsid w:val="0091481F"/>
    <w:rsid w:val="00927B4D"/>
    <w:rsid w:val="009612E4"/>
    <w:rsid w:val="00963AE0"/>
    <w:rsid w:val="0097376B"/>
    <w:rsid w:val="009849F1"/>
    <w:rsid w:val="00995CC9"/>
    <w:rsid w:val="009B7955"/>
    <w:rsid w:val="009F33B7"/>
    <w:rsid w:val="009F72E5"/>
    <w:rsid w:val="00A21AC6"/>
    <w:rsid w:val="00A239B7"/>
    <w:rsid w:val="00A428BA"/>
    <w:rsid w:val="00A42C78"/>
    <w:rsid w:val="00A7528C"/>
    <w:rsid w:val="00A80F67"/>
    <w:rsid w:val="00A86275"/>
    <w:rsid w:val="00AB06E9"/>
    <w:rsid w:val="00AE3614"/>
    <w:rsid w:val="00AF2E4A"/>
    <w:rsid w:val="00B131D5"/>
    <w:rsid w:val="00B2326A"/>
    <w:rsid w:val="00B25CEE"/>
    <w:rsid w:val="00B343B2"/>
    <w:rsid w:val="00B6750C"/>
    <w:rsid w:val="00B81DFB"/>
    <w:rsid w:val="00BA247C"/>
    <w:rsid w:val="00BC30EF"/>
    <w:rsid w:val="00BE24CA"/>
    <w:rsid w:val="00BE323C"/>
    <w:rsid w:val="00BE6CCA"/>
    <w:rsid w:val="00BE757A"/>
    <w:rsid w:val="00BF31CA"/>
    <w:rsid w:val="00BF3957"/>
    <w:rsid w:val="00C00468"/>
    <w:rsid w:val="00C0321E"/>
    <w:rsid w:val="00C228CF"/>
    <w:rsid w:val="00C26777"/>
    <w:rsid w:val="00C30424"/>
    <w:rsid w:val="00C30BF0"/>
    <w:rsid w:val="00C36B1B"/>
    <w:rsid w:val="00C434A3"/>
    <w:rsid w:val="00C63021"/>
    <w:rsid w:val="00C82E07"/>
    <w:rsid w:val="00C85CBF"/>
    <w:rsid w:val="00CB5538"/>
    <w:rsid w:val="00CF2341"/>
    <w:rsid w:val="00CF55E8"/>
    <w:rsid w:val="00D06101"/>
    <w:rsid w:val="00D65DFD"/>
    <w:rsid w:val="00D72422"/>
    <w:rsid w:val="00D81B29"/>
    <w:rsid w:val="00D847BD"/>
    <w:rsid w:val="00D958FE"/>
    <w:rsid w:val="00DA02CF"/>
    <w:rsid w:val="00DC414F"/>
    <w:rsid w:val="00DD5FF0"/>
    <w:rsid w:val="00DE5161"/>
    <w:rsid w:val="00DF4B10"/>
    <w:rsid w:val="00E3318A"/>
    <w:rsid w:val="00E7505F"/>
    <w:rsid w:val="00E77AA8"/>
    <w:rsid w:val="00E84402"/>
    <w:rsid w:val="00E96B42"/>
    <w:rsid w:val="00E97FC8"/>
    <w:rsid w:val="00EA3DEC"/>
    <w:rsid w:val="00EB000C"/>
    <w:rsid w:val="00EC0D28"/>
    <w:rsid w:val="00EC5D29"/>
    <w:rsid w:val="00EE33A4"/>
    <w:rsid w:val="00F25119"/>
    <w:rsid w:val="00F3203B"/>
    <w:rsid w:val="00F5132F"/>
    <w:rsid w:val="00F671BD"/>
    <w:rsid w:val="00F97020"/>
    <w:rsid w:val="00FA6F60"/>
    <w:rsid w:val="00FA725F"/>
    <w:rsid w:val="00FB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8120551"/>
  <w15:chartTrackingRefBased/>
  <w15:docId w15:val="{68DA8B51-B661-46BE-9C34-43EAC167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55"/>
    <w:rPr>
      <w:rFonts w:ascii="Arial" w:eastAsia="Times New Roman" w:hAnsi="Arial"/>
      <w:sz w:val="24"/>
      <w:szCs w:val="24"/>
    </w:rPr>
  </w:style>
  <w:style w:type="paragraph" w:styleId="Heading1">
    <w:name w:val="heading 1"/>
    <w:basedOn w:val="Normal"/>
    <w:next w:val="Normal"/>
    <w:link w:val="Heading1Char"/>
    <w:uiPriority w:val="9"/>
    <w:qFormat/>
    <w:rsid w:val="000621B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855"/>
    <w:rPr>
      <w:color w:val="0000FF"/>
      <w:u w:val="single"/>
    </w:rPr>
  </w:style>
  <w:style w:type="paragraph" w:customStyle="1" w:styleId="Partyinfo">
    <w:name w:val="Party info."/>
    <w:basedOn w:val="Normal"/>
    <w:rsid w:val="00582855"/>
    <w:pPr>
      <w:spacing w:before="240" w:line="288" w:lineRule="auto"/>
    </w:pPr>
    <w:rPr>
      <w:rFonts w:ascii="Tahoma" w:hAnsi="Tahoma"/>
      <w:color w:val="0A50A1"/>
      <w:sz w:val="28"/>
    </w:rPr>
  </w:style>
  <w:style w:type="paragraph" w:styleId="NoSpacing">
    <w:name w:val="No Spacing"/>
    <w:uiPriority w:val="99"/>
    <w:qFormat/>
    <w:rsid w:val="00D06101"/>
    <w:rPr>
      <w:rFonts w:ascii="Arial" w:eastAsia="Times New Roman" w:hAnsi="Arial"/>
      <w:sz w:val="24"/>
      <w:szCs w:val="24"/>
    </w:rPr>
  </w:style>
  <w:style w:type="paragraph" w:styleId="PlainText">
    <w:name w:val="Plain Text"/>
    <w:basedOn w:val="Normal"/>
    <w:link w:val="PlainTextChar"/>
    <w:uiPriority w:val="99"/>
    <w:semiHidden/>
    <w:unhideWhenUsed/>
    <w:rsid w:val="00357356"/>
    <w:rPr>
      <w:rFonts w:ascii="Calibri" w:eastAsia="Calibri" w:hAnsi="Calibri"/>
      <w:sz w:val="22"/>
      <w:szCs w:val="21"/>
    </w:rPr>
  </w:style>
  <w:style w:type="character" w:customStyle="1" w:styleId="PlainTextChar">
    <w:name w:val="Plain Text Char"/>
    <w:link w:val="PlainText"/>
    <w:uiPriority w:val="99"/>
    <w:semiHidden/>
    <w:rsid w:val="00357356"/>
    <w:rPr>
      <w:rFonts w:ascii="Calibri" w:hAnsi="Calibri"/>
      <w:szCs w:val="21"/>
    </w:rPr>
  </w:style>
  <w:style w:type="character" w:customStyle="1" w:styleId="Heading1Char">
    <w:name w:val="Heading 1 Char"/>
    <w:link w:val="Heading1"/>
    <w:uiPriority w:val="9"/>
    <w:rsid w:val="000621B9"/>
    <w:rPr>
      <w:rFonts w:ascii="Cambria" w:eastAsia="Times New Roman" w:hAnsi="Cambria" w:cs="Times New Roman"/>
      <w:b/>
      <w:bCs/>
      <w:color w:val="365F91"/>
      <w:sz w:val="28"/>
      <w:szCs w:val="28"/>
    </w:rPr>
  </w:style>
  <w:style w:type="paragraph" w:styleId="NormalWeb">
    <w:name w:val="Normal (Web)"/>
    <w:basedOn w:val="Normal"/>
    <w:uiPriority w:val="99"/>
    <w:rsid w:val="006D7C61"/>
    <w:rPr>
      <w:rFonts w:ascii="Times New Roman" w:eastAsia="Calibri" w:hAnsi="Times New Roman"/>
    </w:rPr>
  </w:style>
  <w:style w:type="paragraph" w:styleId="ListParagraph">
    <w:name w:val="List Paragraph"/>
    <w:basedOn w:val="Normal"/>
    <w:uiPriority w:val="34"/>
    <w:qFormat/>
    <w:rsid w:val="001F388A"/>
    <w:pPr>
      <w:ind w:left="720"/>
      <w:contextualSpacing/>
    </w:pPr>
  </w:style>
  <w:style w:type="paragraph" w:styleId="BalloonText">
    <w:name w:val="Balloon Text"/>
    <w:basedOn w:val="Normal"/>
    <w:link w:val="BalloonTextChar"/>
    <w:uiPriority w:val="99"/>
    <w:semiHidden/>
    <w:unhideWhenUsed/>
    <w:rsid w:val="00232265"/>
    <w:rPr>
      <w:rFonts w:ascii="Tahoma" w:hAnsi="Tahoma" w:cs="Tahoma"/>
      <w:sz w:val="16"/>
      <w:szCs w:val="16"/>
    </w:rPr>
  </w:style>
  <w:style w:type="character" w:customStyle="1" w:styleId="BalloonTextChar">
    <w:name w:val="Balloon Text Char"/>
    <w:link w:val="BalloonText"/>
    <w:uiPriority w:val="99"/>
    <w:semiHidden/>
    <w:rsid w:val="00232265"/>
    <w:rPr>
      <w:rFonts w:ascii="Tahoma" w:eastAsia="Times New Roman" w:hAnsi="Tahoma" w:cs="Tahoma"/>
      <w:sz w:val="16"/>
      <w:szCs w:val="16"/>
    </w:rPr>
  </w:style>
  <w:style w:type="paragraph" w:styleId="Header">
    <w:name w:val="header"/>
    <w:basedOn w:val="Normal"/>
    <w:link w:val="HeaderChar"/>
    <w:uiPriority w:val="99"/>
    <w:unhideWhenUsed/>
    <w:rsid w:val="004249AB"/>
    <w:pPr>
      <w:tabs>
        <w:tab w:val="center" w:pos="4680"/>
        <w:tab w:val="right" w:pos="9360"/>
      </w:tabs>
    </w:pPr>
  </w:style>
  <w:style w:type="character" w:customStyle="1" w:styleId="HeaderChar">
    <w:name w:val="Header Char"/>
    <w:link w:val="Header"/>
    <w:uiPriority w:val="99"/>
    <w:rsid w:val="004249AB"/>
    <w:rPr>
      <w:rFonts w:ascii="Arial" w:eastAsia="Times New Roman" w:hAnsi="Arial" w:cs="Times New Roman"/>
      <w:sz w:val="24"/>
      <w:szCs w:val="24"/>
    </w:rPr>
  </w:style>
  <w:style w:type="paragraph" w:styleId="Footer">
    <w:name w:val="footer"/>
    <w:basedOn w:val="Normal"/>
    <w:link w:val="FooterChar"/>
    <w:uiPriority w:val="99"/>
    <w:unhideWhenUsed/>
    <w:rsid w:val="004249AB"/>
    <w:pPr>
      <w:tabs>
        <w:tab w:val="center" w:pos="4680"/>
        <w:tab w:val="right" w:pos="9360"/>
      </w:tabs>
    </w:pPr>
  </w:style>
  <w:style w:type="character" w:customStyle="1" w:styleId="FooterChar">
    <w:name w:val="Footer Char"/>
    <w:link w:val="Footer"/>
    <w:uiPriority w:val="99"/>
    <w:rsid w:val="004249AB"/>
    <w:rPr>
      <w:rFonts w:ascii="Arial" w:eastAsia="Times New Roman" w:hAnsi="Arial" w:cs="Times New Roman"/>
      <w:sz w:val="24"/>
      <w:szCs w:val="24"/>
    </w:rPr>
  </w:style>
  <w:style w:type="character" w:styleId="UnresolvedMention">
    <w:name w:val="Unresolved Mention"/>
    <w:uiPriority w:val="99"/>
    <w:semiHidden/>
    <w:unhideWhenUsed/>
    <w:rsid w:val="00294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6904">
      <w:bodyDiv w:val="1"/>
      <w:marLeft w:val="0"/>
      <w:marRight w:val="0"/>
      <w:marTop w:val="0"/>
      <w:marBottom w:val="0"/>
      <w:divBdr>
        <w:top w:val="none" w:sz="0" w:space="0" w:color="auto"/>
        <w:left w:val="none" w:sz="0" w:space="0" w:color="auto"/>
        <w:bottom w:val="none" w:sz="0" w:space="0" w:color="auto"/>
        <w:right w:val="none" w:sz="0" w:space="0" w:color="auto"/>
      </w:divBdr>
    </w:div>
    <w:div w:id="356011270">
      <w:bodyDiv w:val="1"/>
      <w:marLeft w:val="0"/>
      <w:marRight w:val="0"/>
      <w:marTop w:val="0"/>
      <w:marBottom w:val="0"/>
      <w:divBdr>
        <w:top w:val="none" w:sz="0" w:space="0" w:color="auto"/>
        <w:left w:val="none" w:sz="0" w:space="0" w:color="auto"/>
        <w:bottom w:val="none" w:sz="0" w:space="0" w:color="auto"/>
        <w:right w:val="none" w:sz="0" w:space="0" w:color="auto"/>
      </w:divBdr>
    </w:div>
    <w:div w:id="403525343">
      <w:bodyDiv w:val="1"/>
      <w:marLeft w:val="0"/>
      <w:marRight w:val="0"/>
      <w:marTop w:val="0"/>
      <w:marBottom w:val="0"/>
      <w:divBdr>
        <w:top w:val="none" w:sz="0" w:space="0" w:color="auto"/>
        <w:left w:val="none" w:sz="0" w:space="0" w:color="auto"/>
        <w:bottom w:val="none" w:sz="0" w:space="0" w:color="auto"/>
        <w:right w:val="none" w:sz="0" w:space="0" w:color="auto"/>
      </w:divBdr>
    </w:div>
    <w:div w:id="949361294">
      <w:bodyDiv w:val="1"/>
      <w:marLeft w:val="0"/>
      <w:marRight w:val="0"/>
      <w:marTop w:val="0"/>
      <w:marBottom w:val="0"/>
      <w:divBdr>
        <w:top w:val="none" w:sz="0" w:space="0" w:color="auto"/>
        <w:left w:val="none" w:sz="0" w:space="0" w:color="auto"/>
        <w:bottom w:val="none" w:sz="0" w:space="0" w:color="auto"/>
        <w:right w:val="none" w:sz="0" w:space="0" w:color="auto"/>
      </w:divBdr>
    </w:div>
    <w:div w:id="12922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hebronct.recdesk.com/communit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8DDE-99D3-4CA0-822D-78867F6C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3732</CharactersWithSpaces>
  <SharedDoc>false</SharedDoc>
  <HLinks>
    <vt:vector size="6" baseType="variant">
      <vt:variant>
        <vt:i4>458846</vt:i4>
      </vt:variant>
      <vt:variant>
        <vt:i4>0</vt:i4>
      </vt:variant>
      <vt:variant>
        <vt:i4>0</vt:i4>
      </vt:variant>
      <vt:variant>
        <vt:i4>5</vt:i4>
      </vt:variant>
      <vt:variant>
        <vt:lpwstr>http://www.hebronct.recdesk.com/community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Josselyn Salafia</dc:creator>
  <cp:keywords/>
  <cp:lastModifiedBy>Brianna Alessio</cp:lastModifiedBy>
  <cp:revision>2</cp:revision>
  <cp:lastPrinted>2024-01-11T18:02:00Z</cp:lastPrinted>
  <dcterms:created xsi:type="dcterms:W3CDTF">2024-02-06T18:09:00Z</dcterms:created>
  <dcterms:modified xsi:type="dcterms:W3CDTF">2024-02-06T18:09:00Z</dcterms:modified>
</cp:coreProperties>
</file>